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C033" w14:textId="77777777" w:rsidR="000255B9" w:rsidRPr="000255B9" w:rsidRDefault="000255B9" w:rsidP="000255B9">
      <w:pPr>
        <w:rPr>
          <w:b/>
          <w:bCs/>
        </w:rPr>
      </w:pPr>
      <w:r w:rsidRPr="000255B9">
        <w:rPr>
          <w:b/>
          <w:bCs/>
        </w:rPr>
        <w:t>Messaging Privacy Policy</w:t>
      </w:r>
    </w:p>
    <w:p w14:paraId="690755AB" w14:textId="77777777" w:rsidR="000255B9" w:rsidRPr="000255B9" w:rsidRDefault="000255B9" w:rsidP="000255B9">
      <w:r w:rsidRPr="000255B9">
        <w:t>This Messaging Program Privacy Policy explains how Mobile Text Alerts collects and uses information about you in relation to its text message marketing program (the “Messaging Service”). We use </w:t>
      </w:r>
      <w:hyperlink r:id="rId4" w:tgtFrame="_blank" w:history="1">
        <w:r w:rsidRPr="000255B9">
          <w:rPr>
            <w:rStyle w:val="Hyperlink"/>
          </w:rPr>
          <w:t>Mobile Text Alerts</w:t>
        </w:r>
      </w:hyperlink>
      <w:r w:rsidRPr="000255B9">
        <w:t xml:space="preserve"> to provide the Messaging Service to you. For the purposes of the Messaging Service, Mobile Text Alerts acts as our service provider and data processor </w:t>
      </w:r>
      <w:proofErr w:type="gramStart"/>
      <w:r w:rsidRPr="000255B9">
        <w:t>of</w:t>
      </w:r>
      <w:proofErr w:type="gramEnd"/>
      <w:r w:rsidRPr="000255B9">
        <w:t xml:space="preserve"> your information.</w:t>
      </w:r>
    </w:p>
    <w:p w14:paraId="596E6599" w14:textId="77777777" w:rsidR="000255B9" w:rsidRPr="000255B9" w:rsidRDefault="000255B9" w:rsidP="000255B9">
      <w:pPr>
        <w:rPr>
          <w:b/>
          <w:bCs/>
        </w:rPr>
      </w:pPr>
      <w:r w:rsidRPr="000255B9">
        <w:rPr>
          <w:b/>
          <w:bCs/>
        </w:rPr>
        <w:t>Collection of Information</w:t>
      </w:r>
    </w:p>
    <w:p w14:paraId="7B3C8EAC" w14:textId="77777777" w:rsidR="000255B9" w:rsidRPr="000255B9" w:rsidRDefault="000255B9" w:rsidP="000255B9">
      <w:r w:rsidRPr="000255B9">
        <w:t xml:space="preserve">We collect various information on our behalf from and about you, including information you directly provide when you use the Messaging Service. For example, we collect the phone number and email address you provided when signing up for the Messaging Service. When you send messages via the Messaging Service, we will also collect your messaging </w:t>
      </w:r>
      <w:proofErr w:type="gramStart"/>
      <w:r w:rsidRPr="000255B9">
        <w:t>history</w:t>
      </w:r>
      <w:proofErr w:type="gramEnd"/>
      <w:r w:rsidRPr="000255B9">
        <w:t xml:space="preserve"> and any information included in those messages.</w:t>
      </w:r>
    </w:p>
    <w:p w14:paraId="5D3A527F" w14:textId="77777777" w:rsidR="000255B9" w:rsidRPr="000255B9" w:rsidRDefault="000255B9" w:rsidP="000255B9">
      <w:r w:rsidRPr="000255B9">
        <w:t>We may also collect information about you using cookies or similar technologies. Cookies are pieces of information that are stored by your browser on the hard drive or memory of your device. Cookies enable personalization of your experience on the Messaging Service (e.g., sending you personalized text messages such as shopping cart reminders).</w:t>
      </w:r>
    </w:p>
    <w:p w14:paraId="217BAF46" w14:textId="77777777" w:rsidR="000255B9" w:rsidRPr="000255B9" w:rsidRDefault="000255B9" w:rsidP="000255B9">
      <w:r w:rsidRPr="000255B9">
        <w:t>If you participate in a contest, sweepstakes, research study, or email survey associated with the Messaging Service, we will collect basic contact information and any other information you choose to provide in connection with these activities. We will also collect your contact information if you contact us with questions about the Messaging Service or for customer service.</w:t>
      </w:r>
    </w:p>
    <w:p w14:paraId="20FFE1CE" w14:textId="77777777" w:rsidR="000255B9" w:rsidRPr="000255B9" w:rsidRDefault="000255B9" w:rsidP="000255B9">
      <w:pPr>
        <w:rPr>
          <w:b/>
          <w:bCs/>
        </w:rPr>
      </w:pPr>
      <w:r w:rsidRPr="000255B9">
        <w:rPr>
          <w:b/>
          <w:bCs/>
        </w:rPr>
        <w:t>Use of Information</w:t>
      </w:r>
    </w:p>
    <w:p w14:paraId="1386595B" w14:textId="77777777" w:rsidR="000255B9" w:rsidRPr="000255B9" w:rsidRDefault="000255B9" w:rsidP="000255B9">
      <w:r w:rsidRPr="000255B9">
        <w:t>We use your information to deliver, analyze, maintain and support the Messaging Service. We may also use your information to enhance the Messaging Service features and customize and personalize your experiences on the Messaging Service.</w:t>
      </w:r>
    </w:p>
    <w:p w14:paraId="241EB068" w14:textId="77777777" w:rsidR="000255B9" w:rsidRPr="000255B9" w:rsidRDefault="000255B9" w:rsidP="000255B9">
      <w:pPr>
        <w:rPr>
          <w:b/>
          <w:bCs/>
        </w:rPr>
      </w:pPr>
      <w:r w:rsidRPr="000255B9">
        <w:rPr>
          <w:b/>
          <w:bCs/>
        </w:rPr>
        <w:t>Sharing of Information</w:t>
      </w:r>
    </w:p>
    <w:p w14:paraId="48625009" w14:textId="77777777" w:rsidR="000255B9" w:rsidRPr="000255B9" w:rsidRDefault="000255B9" w:rsidP="000255B9">
      <w:r w:rsidRPr="000255B9">
        <w:t>We may share, transfer, or disclose your information, if you consent to us doing so, as well as in the following circumstances:</w:t>
      </w:r>
    </w:p>
    <w:p w14:paraId="7EA54354" w14:textId="77777777" w:rsidR="000255B9" w:rsidRPr="000255B9" w:rsidRDefault="000255B9" w:rsidP="000255B9">
      <w:r w:rsidRPr="000255B9">
        <w:rPr>
          <w:i/>
          <w:iCs/>
        </w:rPr>
        <w:t>Service Providers. </w:t>
      </w:r>
      <w:r w:rsidRPr="000255B9">
        <w:t>We may share your information with third parties to help us provide the Messaging Service to you.</w:t>
      </w:r>
    </w:p>
    <w:p w14:paraId="2514FA75" w14:textId="77777777" w:rsidR="000255B9" w:rsidRPr="000255B9" w:rsidRDefault="000255B9" w:rsidP="000255B9">
      <w:r w:rsidRPr="000255B9">
        <w:rPr>
          <w:i/>
          <w:iCs/>
        </w:rPr>
        <w:t>Legal Requirement and Protection of Mobile Text Alerts and Others. </w:t>
      </w:r>
      <w:r w:rsidRPr="000255B9">
        <w:t>We may disclose your information as we believe such disclosure is necessary or appropriate to: (</w:t>
      </w:r>
      <w:proofErr w:type="spellStart"/>
      <w:r w:rsidRPr="000255B9">
        <w:t>i</w:t>
      </w:r>
      <w:proofErr w:type="spellEnd"/>
      <w:r w:rsidRPr="000255B9">
        <w:t>) comply with applicable law and legal processes; (ii) respond to requests from public and government authorities, including public and government authorities outside your country of residence; (iii) enforce a contract with us; (iv) protect our rights, privacy, safety, or property, and/or that of our affiliates, you or others; and (v) allow us to pursue available remedies or limit the damages that we may sustain.</w:t>
      </w:r>
    </w:p>
    <w:p w14:paraId="30D9279B" w14:textId="77777777" w:rsidR="000255B9" w:rsidRPr="000255B9" w:rsidRDefault="000255B9" w:rsidP="000255B9">
      <w:r w:rsidRPr="000255B9">
        <w:t>From time to time, we may share aggregate or de-identified information about use of the Messaging Service and such aggregated or de-identified information may be shared with any third party, including advertisers, promotional partners, and sponsors.</w:t>
      </w:r>
    </w:p>
    <w:p w14:paraId="15D13BA1" w14:textId="77777777" w:rsidR="000255B9" w:rsidRPr="000255B9" w:rsidRDefault="000255B9" w:rsidP="000255B9">
      <w:pPr>
        <w:rPr>
          <w:b/>
          <w:bCs/>
        </w:rPr>
      </w:pPr>
      <w:r w:rsidRPr="000255B9">
        <w:rPr>
          <w:b/>
          <w:bCs/>
        </w:rPr>
        <w:lastRenderedPageBreak/>
        <w:t>Protection of Information</w:t>
      </w:r>
    </w:p>
    <w:p w14:paraId="16E94C8F" w14:textId="77777777" w:rsidR="000255B9" w:rsidRPr="000255B9" w:rsidRDefault="000255B9" w:rsidP="000255B9">
      <w:r w:rsidRPr="000255B9">
        <w:t>We take a variety of physical, technical, administrative, and organizational security measures based on the sensitivity of the information we collect to protect your information against accidental or unlawful destruction or accidental loss, alteration, unauthorized disclosure or access. Unfortunately, no online activity can be guaranteed to be 100% secure. While we strive to protect your information against unauthorized use or disclosure, we cannot ensure or warrant the security of any information you provide. We do not accept liability for unintentional disclosure.</w:t>
      </w:r>
    </w:p>
    <w:p w14:paraId="0F2ABEDA" w14:textId="77777777" w:rsidR="000255B9" w:rsidRPr="000255B9" w:rsidRDefault="000255B9" w:rsidP="000255B9">
      <w:pPr>
        <w:rPr>
          <w:b/>
          <w:bCs/>
        </w:rPr>
      </w:pPr>
      <w:r w:rsidRPr="000255B9">
        <w:rPr>
          <w:b/>
          <w:bCs/>
        </w:rPr>
        <w:t>Retention of Information</w:t>
      </w:r>
    </w:p>
    <w:p w14:paraId="75E86DCF" w14:textId="77777777" w:rsidR="000255B9" w:rsidRPr="000255B9" w:rsidRDefault="000255B9" w:rsidP="000255B9">
      <w:r w:rsidRPr="000255B9">
        <w:t>We retain your information for as long as you participate in the Messaging Service or as needed to comply with applicable legal obligations. We will also retain and use your information as necessary to resolve disputes, protect us and our customers, and enforce our agreements.</w:t>
      </w:r>
    </w:p>
    <w:p w14:paraId="70C99C60" w14:textId="77777777" w:rsidR="000255B9" w:rsidRPr="000255B9" w:rsidRDefault="000255B9" w:rsidP="000255B9">
      <w:pPr>
        <w:rPr>
          <w:b/>
          <w:bCs/>
        </w:rPr>
      </w:pPr>
      <w:r w:rsidRPr="000255B9">
        <w:rPr>
          <w:b/>
          <w:bCs/>
        </w:rPr>
        <w:t>Choices and Controls</w:t>
      </w:r>
    </w:p>
    <w:p w14:paraId="01810A96" w14:textId="77777777" w:rsidR="000255B9" w:rsidRPr="000255B9" w:rsidRDefault="000255B9" w:rsidP="000255B9">
      <w:r w:rsidRPr="000255B9">
        <w:t xml:space="preserve">Consent to receive automated marketing text messages is not a condition of any purchase. You can </w:t>
      </w:r>
      <w:proofErr w:type="gramStart"/>
      <w:r w:rsidRPr="000255B9">
        <w:t>opt-out</w:t>
      </w:r>
      <w:proofErr w:type="gramEnd"/>
      <w:r w:rsidRPr="000255B9">
        <w:t xml:space="preserve"> of receiving further commercial text messages via the Messaging Service by responding to any of our text messages with any of the following replies: STOP or UNSUBSCRIBE.</w:t>
      </w:r>
    </w:p>
    <w:p w14:paraId="4E7FCBC5" w14:textId="77777777" w:rsidR="000255B9" w:rsidRPr="000255B9" w:rsidRDefault="000255B9" w:rsidP="000255B9">
      <w:pPr>
        <w:rPr>
          <w:b/>
          <w:bCs/>
        </w:rPr>
      </w:pPr>
      <w:r w:rsidRPr="000255B9">
        <w:rPr>
          <w:b/>
          <w:bCs/>
        </w:rPr>
        <w:t>Customer Care</w:t>
      </w:r>
    </w:p>
    <w:p w14:paraId="17B93603" w14:textId="77777777" w:rsidR="000255B9" w:rsidRPr="000255B9" w:rsidRDefault="000255B9" w:rsidP="000255B9">
      <w:r w:rsidRPr="000255B9">
        <w:t>If you are experiencing any problems with the Messaging Service, please visit https://mobile-text-alerts.zendesk.com/hc/en-us/ and submit the form with details about your problem or your request for support, or email contact@mobile-text-alerts.com.</w:t>
      </w:r>
    </w:p>
    <w:p w14:paraId="34A69935" w14:textId="77777777" w:rsidR="00097CFC" w:rsidRDefault="00097CFC"/>
    <w:sectPr w:rsidR="00097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B9"/>
    <w:rsid w:val="000255B9"/>
    <w:rsid w:val="00097CFC"/>
    <w:rsid w:val="004B0C4F"/>
    <w:rsid w:val="005953F6"/>
    <w:rsid w:val="00914DF1"/>
    <w:rsid w:val="00DB6F24"/>
    <w:rsid w:val="00E7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A658"/>
  <w15:chartTrackingRefBased/>
  <w15:docId w15:val="{9AAB0971-A088-4A8E-98CC-F205267F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5B9"/>
    <w:rPr>
      <w:rFonts w:eastAsiaTheme="majorEastAsia" w:cstheme="majorBidi"/>
      <w:color w:val="272727" w:themeColor="text1" w:themeTint="D8"/>
    </w:rPr>
  </w:style>
  <w:style w:type="paragraph" w:styleId="Title">
    <w:name w:val="Title"/>
    <w:basedOn w:val="Normal"/>
    <w:next w:val="Normal"/>
    <w:link w:val="TitleChar"/>
    <w:uiPriority w:val="10"/>
    <w:qFormat/>
    <w:rsid w:val="00025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5B9"/>
    <w:pPr>
      <w:spacing w:before="160"/>
      <w:jc w:val="center"/>
    </w:pPr>
    <w:rPr>
      <w:i/>
      <w:iCs/>
      <w:color w:val="404040" w:themeColor="text1" w:themeTint="BF"/>
    </w:rPr>
  </w:style>
  <w:style w:type="character" w:customStyle="1" w:styleId="QuoteChar">
    <w:name w:val="Quote Char"/>
    <w:basedOn w:val="DefaultParagraphFont"/>
    <w:link w:val="Quote"/>
    <w:uiPriority w:val="29"/>
    <w:rsid w:val="000255B9"/>
    <w:rPr>
      <w:i/>
      <w:iCs/>
      <w:color w:val="404040" w:themeColor="text1" w:themeTint="BF"/>
    </w:rPr>
  </w:style>
  <w:style w:type="paragraph" w:styleId="ListParagraph">
    <w:name w:val="List Paragraph"/>
    <w:basedOn w:val="Normal"/>
    <w:uiPriority w:val="34"/>
    <w:qFormat/>
    <w:rsid w:val="000255B9"/>
    <w:pPr>
      <w:ind w:left="720"/>
      <w:contextualSpacing/>
    </w:pPr>
  </w:style>
  <w:style w:type="character" w:styleId="IntenseEmphasis">
    <w:name w:val="Intense Emphasis"/>
    <w:basedOn w:val="DefaultParagraphFont"/>
    <w:uiPriority w:val="21"/>
    <w:qFormat/>
    <w:rsid w:val="000255B9"/>
    <w:rPr>
      <w:i/>
      <w:iCs/>
      <w:color w:val="0F4761" w:themeColor="accent1" w:themeShade="BF"/>
    </w:rPr>
  </w:style>
  <w:style w:type="paragraph" w:styleId="IntenseQuote">
    <w:name w:val="Intense Quote"/>
    <w:basedOn w:val="Normal"/>
    <w:next w:val="Normal"/>
    <w:link w:val="IntenseQuoteChar"/>
    <w:uiPriority w:val="30"/>
    <w:qFormat/>
    <w:rsid w:val="00025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5B9"/>
    <w:rPr>
      <w:i/>
      <w:iCs/>
      <w:color w:val="0F4761" w:themeColor="accent1" w:themeShade="BF"/>
    </w:rPr>
  </w:style>
  <w:style w:type="character" w:styleId="IntenseReference">
    <w:name w:val="Intense Reference"/>
    <w:basedOn w:val="DefaultParagraphFont"/>
    <w:uiPriority w:val="32"/>
    <w:qFormat/>
    <w:rsid w:val="000255B9"/>
    <w:rPr>
      <w:b/>
      <w:bCs/>
      <w:smallCaps/>
      <w:color w:val="0F4761" w:themeColor="accent1" w:themeShade="BF"/>
      <w:spacing w:val="5"/>
    </w:rPr>
  </w:style>
  <w:style w:type="character" w:styleId="Hyperlink">
    <w:name w:val="Hyperlink"/>
    <w:basedOn w:val="DefaultParagraphFont"/>
    <w:uiPriority w:val="99"/>
    <w:unhideWhenUsed/>
    <w:rsid w:val="000255B9"/>
    <w:rPr>
      <w:color w:val="467886" w:themeColor="hyperlink"/>
      <w:u w:val="single"/>
    </w:rPr>
  </w:style>
  <w:style w:type="character" w:styleId="UnresolvedMention">
    <w:name w:val="Unresolved Mention"/>
    <w:basedOn w:val="DefaultParagraphFont"/>
    <w:uiPriority w:val="99"/>
    <w:semiHidden/>
    <w:unhideWhenUsed/>
    <w:rsid w:val="0002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244883">
      <w:bodyDiv w:val="1"/>
      <w:marLeft w:val="0"/>
      <w:marRight w:val="0"/>
      <w:marTop w:val="0"/>
      <w:marBottom w:val="0"/>
      <w:divBdr>
        <w:top w:val="none" w:sz="0" w:space="0" w:color="auto"/>
        <w:left w:val="none" w:sz="0" w:space="0" w:color="auto"/>
        <w:bottom w:val="none" w:sz="0" w:space="0" w:color="auto"/>
        <w:right w:val="none" w:sz="0" w:space="0" w:color="auto"/>
      </w:divBdr>
    </w:div>
    <w:div w:id="17699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bile-text-al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Siegel</dc:creator>
  <cp:keywords/>
  <dc:description/>
  <cp:lastModifiedBy>Melissa Siegel</cp:lastModifiedBy>
  <cp:revision>1</cp:revision>
  <dcterms:created xsi:type="dcterms:W3CDTF">2025-02-27T14:43:00Z</dcterms:created>
  <dcterms:modified xsi:type="dcterms:W3CDTF">2025-02-27T14:44:00Z</dcterms:modified>
</cp:coreProperties>
</file>